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 A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Stephanie Lawrence</w:t>
      </w:r>
    </w:p>
    <w:p>
      <w:pPr>
        <w:pStyle w:val="Body A"/>
        <w:rPr>
          <w:sz w:val="22"/>
          <w:szCs w:val="22"/>
          <w:rtl w:val="0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Task-Track Desk</w:t>
      </w:r>
    </w:p>
    <w:p>
      <w:pPr>
        <w:pStyle w:val="Body A"/>
        <w:rPr>
          <w:sz w:val="22"/>
          <w:szCs w:val="22"/>
          <w:rtl w:val="0"/>
        </w:rPr>
      </w:pPr>
    </w:p>
    <w:p>
      <w:pPr>
        <w:pStyle w:val="Default"/>
        <w:spacing w:line="288" w:lineRule="auto"/>
        <w:rPr>
          <w:sz w:val="22"/>
          <w:szCs w:val="22"/>
          <w:rtl w:val="0"/>
        </w:rPr>
      </w:pPr>
      <w:r>
        <w:rPr>
          <w:b w:val="1"/>
          <w:bCs w:val="1"/>
          <w:sz w:val="22"/>
          <w:szCs w:val="22"/>
          <w:rtl w:val="0"/>
          <w:lang w:val="en-US"/>
        </w:rPr>
        <w:t>Relationship Focus</w:t>
      </w:r>
    </w:p>
    <w:p>
      <w:pPr>
        <w:pStyle w:val="Default"/>
        <w:spacing w:line="288" w:lineRule="auto"/>
        <w:rPr>
          <w:sz w:val="22"/>
          <w:szCs w:val="22"/>
          <w:rtl w:val="0"/>
        </w:rPr>
      </w:pPr>
      <w:r>
        <w:rPr>
          <w:sz w:val="22"/>
          <w:szCs w:val="22"/>
          <w:rtl w:val="0"/>
          <w:lang w:val="en-US"/>
        </w:rPr>
        <w:t>Human-to-Tools</w:t>
      </w:r>
    </w:p>
    <w:p>
      <w:pPr>
        <w:pStyle w:val="Default"/>
        <w:spacing w:line="288" w:lineRule="auto"/>
        <w:rPr>
          <w:b w:val="1"/>
          <w:bCs w:val="1"/>
          <w:sz w:val="22"/>
          <w:szCs w:val="22"/>
          <w:rtl w:val="0"/>
        </w:rPr>
      </w:pPr>
    </w:p>
    <w:p>
      <w:pPr>
        <w:pStyle w:val="Default"/>
        <w:spacing w:line="288" w:lineRule="auto"/>
        <w:rPr>
          <w:sz w:val="22"/>
          <w:szCs w:val="22"/>
          <w:rtl w:val="0"/>
        </w:rPr>
      </w:pPr>
      <w:r>
        <w:rPr>
          <w:b w:val="1"/>
          <w:bCs w:val="1"/>
          <w:sz w:val="22"/>
          <w:szCs w:val="22"/>
          <w:rtl w:val="0"/>
          <w:lang w:val="en-US"/>
        </w:rPr>
        <w:t>Context</w:t>
      </w:r>
    </w:p>
    <w:p>
      <w:pPr>
        <w:pStyle w:val="Default"/>
      </w:pPr>
      <w:r>
        <w:rPr>
          <w:rtl w:val="0"/>
          <w:lang w:val="en-US"/>
        </w:rPr>
        <w:t xml:space="preserve">The Task-Track desk allows its users to maintain a </w:t>
      </w:r>
      <w:r>
        <w:rPr>
          <w:rtl w:val="0"/>
          <w:lang w:val="en-US"/>
        </w:rPr>
        <w:t xml:space="preserve">task focused </w:t>
      </w:r>
      <w:r>
        <w:rPr>
          <w:rtl w:val="0"/>
          <w:lang w:val="en-US"/>
        </w:rPr>
        <w:t>workflow by reducing the lag time and distraction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caused by shifting from one task to another, such as from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reading a book to using a laptop to drawing on paper. The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table is designed to accommodate the needs of a drafter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working on large sheets of paper, with a need to refer to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a computer. The swiveling shelf allows the laptop to rotate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on a track around the desk as the user moves to draw and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the cantilever provides clearance for working. The shelf</w:t>
      </w:r>
      <w:r>
        <w:rPr>
          <w:rFonts w:hAnsi="Helvetica" w:hint="default"/>
          <w:rtl w:val="0"/>
          <w:lang w:val="fr-FR"/>
        </w:rPr>
        <w:t>’</w:t>
      </w:r>
      <w:r>
        <w:rPr>
          <w:rtl w:val="0"/>
        </w:rPr>
        <w:t>s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ability to move allows the user to bring the laptop closer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without walking around or reaching over the desk to view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the screen. The table is also designed for a user needing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to refer to multiple sources smoothly. A slot in the shelf for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the laptop allows a book stand to slide in, allowing the user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to swivel to and from a book, paper, or tablet. When not in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use, it fits on a peg on the side of the table.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1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